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7A" w:rsidRDefault="003A49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  <w:lang w:eastAsia="ru-RU" w:bidi="ru-RU"/>
        </w:rPr>
        <w:t>снования, условия и порядок обжалования решений и действий государственных органов и их должностных лиц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К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аждый гражданин, юридическое лицо вправе обратиться с жалобой, если считает, что неправомерными решениями, действиями государственных органов, их должностных лиц, государственных служащих нарушены его права и свободы. Ответственность государственного служа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щего наступает в связи с его обязанностью признавать, соблюдать и защищать права и свободы человека и гражданина в соответствии с Федеральным законом от 27.05.2003г. № 58-ФЗ                  «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системе государственной службы Российской Федерации», </w:t>
      </w:r>
      <w:r>
        <w:rPr>
          <w:color w:val="000000"/>
          <w:sz w:val="24"/>
          <w:szCs w:val="24"/>
          <w:lang w:eastAsia="ru-RU" w:bidi="ru-RU"/>
        </w:rPr>
        <w:t>Федераль</w:t>
      </w:r>
      <w:r>
        <w:rPr>
          <w:color w:val="000000"/>
          <w:sz w:val="24"/>
          <w:szCs w:val="24"/>
          <w:lang w:eastAsia="ru-RU" w:bidi="ru-RU"/>
        </w:rPr>
        <w:t>нымзаконом 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  <w:lang w:eastAsia="ru-RU" w:bidi="ru-RU"/>
        </w:rPr>
        <w:t>27.07.2004г. № 79-ФЗ «О государственной гражданской службеРоссийско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  <w:lang w:eastAsia="ru-RU" w:bidi="ru-RU"/>
        </w:rPr>
        <w:t>Федерации».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К действиям (решениям) государственных органов, должностных лиц, государственных служащих которые могут быть обжалованы, относятся коллегиальные и единоличные де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йствия (решения), в том числе представление официальной информации в результате которых: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нарушены права и свободы гражданина, юридического лица;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созданы препятствия осуществлению прав и свобод;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незаконно возложена какая-либо обязанность или он незаконно пр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ивлечен к какой-либо ответственности.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Граждане, юридические лица вправе обжаловать также, бездействие, государственных органов должностных лиц, государственных служащих, если оно повлекло за собой вышеперечисленные последствия.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Каждый гражданин, юридическо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е лицо имеет право получить, а должностные лица, государственные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ний на информацию, содержащуюся в этих документах и материалах.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Гражданин, юридическое лицо вправе обжаловать как вышеназванные действия (решения), так и послужившую основанием для совершения действий (принятия решений) информацию либо то и другое одноврем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енно.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К официальной информации относятся сведения в письменной или устной форме, повлиявшие на осуществление прав и свобод гражданина, юридического лица и представленные в адрес государственных органов, органов местного самоуправления, учреждений, предприя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тий и их объединений, общественных объединений или должностных лиц, государственных служащих, совершивших действия (принявших решения), с установленным авторством данной информации, если она признается судом как основание для совершения действий (принятия 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решений).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Жалоба может быть подана в судебном и несудебном (ведомственном) порядке.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Гражданин, юридическое лицо вправе обратиться с жалобой на решения, действия (бездействие), нарушающие его права и свободы, либо непосредственно в суд, либо к вышестоящему 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в порядке подчиненности государственному органу, должностному лицу, государственному служащему.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Вышестоящие в порядке подчиненности орган, должностное лицо обязаны рассмотреть жалобу в установленные законодательством сроки.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В соответствии с Федеральным зак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оном от 02.05.2006г. № 59-ФЗ «О порядке рассмотрения обращений граждан Российской Федерации» письменное обращение должно быть рассмотрено в течение тридцати дней со дня регистрации.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lastRenderedPageBreak/>
        <w:t xml:space="preserve">Федеральный закон от 27.07.2010г. № 210-ФЗ «Об организации предоставления 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государственных и муниципальных услуг» предусматривает сокращенные сроки для рассмотрения жалоб. Жалоба, поступившая в орган, предоставляющий, государственную услугу, либо в орган, предоставляющий муниципальную услугу, подлежит рассмотрению должностным лиц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Жалоба может быть подана как лично гражданином, права которого нарушены, так и через надле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жаще уполномоченного представителя. В данном случае к жалобе должен быть приложен документ, подтверждающий полномочия представителя.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Несудебный порядок обжалования решений, действий (бездействий) государственного органа, должностного лица, государственного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служащего,  регулирован Федеральным законом от 27.07.2010г. № 210-ФЗ «Об организации предоставления государственных и муниципальных услуг», Федеральным законом от 02.05.2006г. № 59-ФЗ «О порядке рассмотрения обращений граждан Российской Федерации», законо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 Курганской области от 06.12.2006г. № 203 «О порядке рассмотрения обращений граждан в Курганской области».</w:t>
      </w:r>
    </w:p>
    <w:p w:rsidR="00BE6B7A" w:rsidRDefault="003A49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Судебный порядок обжалования решений, действий (бездействий) государственного органа, должностного лица, государственного служащего осуществляется в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соответствии с требованиями главы 24 Арбитражного процессуального кодекса Российской Федерации.</w:t>
      </w:r>
    </w:p>
    <w:sectPr w:rsidR="00BE6B7A" w:rsidSect="00BE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34" w:rsidRDefault="003A4934">
      <w:pPr>
        <w:spacing w:after="0" w:line="240" w:lineRule="auto"/>
      </w:pPr>
      <w:r>
        <w:separator/>
      </w:r>
    </w:p>
  </w:endnote>
  <w:endnote w:type="continuationSeparator" w:id="1">
    <w:p w:rsidR="003A4934" w:rsidRDefault="003A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34" w:rsidRDefault="003A4934">
      <w:pPr>
        <w:spacing w:after="0" w:line="240" w:lineRule="auto"/>
      </w:pPr>
      <w:r>
        <w:separator/>
      </w:r>
    </w:p>
  </w:footnote>
  <w:footnote w:type="continuationSeparator" w:id="1">
    <w:p w:rsidR="003A4934" w:rsidRDefault="003A4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7A"/>
    <w:rsid w:val="003A4934"/>
    <w:rsid w:val="00BE6B7A"/>
    <w:rsid w:val="00F2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6B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E6B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6B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E6B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6B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E6B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6B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E6B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6B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E6B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6B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E6B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6B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E6B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6B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E6B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6B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E6B7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E6B7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E6B7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E6B7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E6B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6B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6B7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E6B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E6B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E6B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6B7A"/>
  </w:style>
  <w:style w:type="paragraph" w:customStyle="1" w:styleId="Footer">
    <w:name w:val="Footer"/>
    <w:basedOn w:val="a"/>
    <w:link w:val="CaptionChar"/>
    <w:uiPriority w:val="99"/>
    <w:unhideWhenUsed/>
    <w:rsid w:val="00BE6B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6B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6B7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6B7A"/>
  </w:style>
  <w:style w:type="table" w:styleId="a9">
    <w:name w:val="Table Grid"/>
    <w:basedOn w:val="a1"/>
    <w:uiPriority w:val="59"/>
    <w:rsid w:val="00BE6B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E6B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E6B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E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6B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E6B7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E6B7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E6B7A"/>
    <w:rPr>
      <w:sz w:val="18"/>
    </w:rPr>
  </w:style>
  <w:style w:type="character" w:styleId="ad">
    <w:name w:val="footnote reference"/>
    <w:uiPriority w:val="99"/>
    <w:unhideWhenUsed/>
    <w:rsid w:val="00BE6B7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E6B7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E6B7A"/>
    <w:rPr>
      <w:sz w:val="20"/>
    </w:rPr>
  </w:style>
  <w:style w:type="character" w:styleId="af0">
    <w:name w:val="endnote reference"/>
    <w:uiPriority w:val="99"/>
    <w:semiHidden/>
    <w:unhideWhenUsed/>
    <w:rsid w:val="00BE6B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E6B7A"/>
    <w:pPr>
      <w:spacing w:after="57"/>
    </w:pPr>
  </w:style>
  <w:style w:type="paragraph" w:styleId="21">
    <w:name w:val="toc 2"/>
    <w:basedOn w:val="a"/>
    <w:next w:val="a"/>
    <w:uiPriority w:val="39"/>
    <w:unhideWhenUsed/>
    <w:rsid w:val="00BE6B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6B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6B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6B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6B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6B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6B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6B7A"/>
    <w:pPr>
      <w:spacing w:after="57"/>
      <w:ind w:left="2268"/>
    </w:pPr>
  </w:style>
  <w:style w:type="paragraph" w:styleId="af1">
    <w:name w:val="TOC Heading"/>
    <w:uiPriority w:val="39"/>
    <w:unhideWhenUsed/>
    <w:rsid w:val="00BE6B7A"/>
  </w:style>
  <w:style w:type="paragraph" w:styleId="af2">
    <w:name w:val="table of figures"/>
    <w:basedOn w:val="a"/>
    <w:next w:val="a"/>
    <w:uiPriority w:val="99"/>
    <w:unhideWhenUsed/>
    <w:rsid w:val="00BE6B7A"/>
    <w:pPr>
      <w:spacing w:after="0"/>
    </w:pPr>
  </w:style>
  <w:style w:type="paragraph" w:styleId="af3">
    <w:name w:val="No Spacing"/>
    <w:basedOn w:val="a"/>
    <w:uiPriority w:val="1"/>
    <w:qFormat/>
    <w:rsid w:val="00BE6B7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E6B7A"/>
    <w:pPr>
      <w:ind w:left="720"/>
      <w:contextualSpacing/>
    </w:pPr>
  </w:style>
  <w:style w:type="paragraph" w:customStyle="1" w:styleId="22">
    <w:name w:val="Основной текст (2)"/>
    <w:rsid w:val="00BE6B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40" w:line="278" w:lineRule="exact"/>
      <w:jc w:val="center"/>
    </w:pPr>
    <w:rPr>
      <w:rFonts w:ascii="Arial" w:eastAsia="Arial" w:hAnsi="Arial" w:cs="Arial"/>
      <w:b/>
      <w:bCs/>
      <w:color w:val="000000"/>
      <w:spacing w:val="-1"/>
      <w:sz w:val="21"/>
      <w:szCs w:val="21"/>
      <w:lang w:eastAsia="ru-RU" w:bidi="ru-RU"/>
    </w:rPr>
  </w:style>
  <w:style w:type="paragraph" w:customStyle="1" w:styleId="10">
    <w:name w:val="Основной текст1"/>
    <w:rsid w:val="00BE6B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0" w:line="274" w:lineRule="exact"/>
      <w:jc w:val="both"/>
    </w:pPr>
    <w:rPr>
      <w:rFonts w:ascii="Arial" w:eastAsia="Arial" w:hAnsi="Arial" w:cs="Arial"/>
      <w:color w:val="000000"/>
      <w:spacing w:val="3"/>
      <w:sz w:val="21"/>
      <w:szCs w:val="21"/>
      <w:lang w:eastAsia="ru-RU" w:bidi="ru-RU"/>
    </w:rPr>
  </w:style>
  <w:style w:type="character" w:customStyle="1" w:styleId="0pt">
    <w:name w:val="Основной текст + Полужирный;Интервал 0 pt"/>
    <w:rsid w:val="00BE6B7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2024-07-30T10:23:00Z</dcterms:created>
  <dcterms:modified xsi:type="dcterms:W3CDTF">2024-07-30T10:23:00Z</dcterms:modified>
</cp:coreProperties>
</file>